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E17" w:rsidRPr="00711DB5" w:rsidRDefault="00132E17" w:rsidP="006D25FF">
      <w:pPr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711DB5">
        <w:rPr>
          <w:rFonts w:eastAsia="Times New Roman"/>
          <w:b/>
          <w:bCs/>
          <w:sz w:val="28"/>
          <w:szCs w:val="28"/>
          <w:lang w:val="uz-Cyrl-UZ"/>
        </w:rPr>
        <w:t xml:space="preserve">Ўзбекистон Республикаси </w:t>
      </w:r>
      <w:r w:rsidRPr="00711DB5">
        <w:rPr>
          <w:rFonts w:eastAsia="Times New Roman"/>
          <w:b/>
          <w:bCs/>
          <w:sz w:val="28"/>
          <w:szCs w:val="28"/>
        </w:rPr>
        <w:t>И</w:t>
      </w:r>
      <w:r w:rsidRPr="00711DB5">
        <w:rPr>
          <w:rFonts w:eastAsia="Times New Roman"/>
          <w:b/>
          <w:bCs/>
          <w:sz w:val="28"/>
          <w:szCs w:val="28"/>
          <w:lang w:val="uz-Cyrl-UZ"/>
        </w:rPr>
        <w:t>ИВ</w:t>
      </w:r>
      <w:r w:rsidRPr="00711DB5">
        <w:rPr>
          <w:rFonts w:eastAsia="Times New Roman"/>
          <w:b/>
          <w:bCs/>
          <w:sz w:val="28"/>
          <w:szCs w:val="28"/>
        </w:rPr>
        <w:t xml:space="preserve"> Академиясининг кундузги таълим шаклига номзодларни танлаш ва ўқишга қабул қилиш </w:t>
      </w:r>
    </w:p>
    <w:p w:rsidR="006E3F6A" w:rsidRPr="00711DB5" w:rsidRDefault="006D25FF" w:rsidP="006D25FF">
      <w:pPr>
        <w:jc w:val="center"/>
        <w:rPr>
          <w:rFonts w:eastAsia="Times New Roman"/>
          <w:b/>
          <w:bCs/>
          <w:caps/>
          <w:lang w:val="uz-Cyrl-UZ"/>
        </w:rPr>
      </w:pPr>
      <w:r w:rsidRPr="00711DB5">
        <w:rPr>
          <w:rFonts w:eastAsia="Times New Roman"/>
          <w:b/>
          <w:bCs/>
          <w:caps/>
          <w:sz w:val="28"/>
          <w:szCs w:val="28"/>
        </w:rPr>
        <w:t>тартиби</w:t>
      </w:r>
      <w:r w:rsidR="006E3F6A" w:rsidRPr="00711DB5">
        <w:rPr>
          <w:rFonts w:eastAsia="Times New Roman"/>
          <w:b/>
          <w:bCs/>
          <w:caps/>
          <w:lang w:val="uz-Cyrl-UZ"/>
        </w:rPr>
        <w:t xml:space="preserve"> </w:t>
      </w:r>
    </w:p>
    <w:p w:rsidR="00645E49" w:rsidRDefault="00645E49" w:rsidP="00645E49">
      <w:pPr>
        <w:jc w:val="both"/>
        <w:rPr>
          <w:rFonts w:eastAsia="Times New Roman"/>
          <w:lang w:val="uz-Cyrl-UZ"/>
        </w:rPr>
      </w:pPr>
      <w:r>
        <w:rPr>
          <w:rFonts w:eastAsia="Times New Roman"/>
          <w:lang w:val="uz-Cyrl-UZ"/>
        </w:rPr>
        <w:t>1. </w:t>
      </w:r>
      <w:r w:rsidRPr="00D373A6">
        <w:rPr>
          <w:rFonts w:eastAsia="Times New Roman"/>
          <w:lang w:val="uz-Cyrl-UZ"/>
        </w:rPr>
        <w:t>ВМнинг 2017 йил 1 декабрдаги 958-сонли қарори</w:t>
      </w:r>
      <w:r>
        <w:rPr>
          <w:rFonts w:eastAsia="Times New Roman"/>
          <w:lang w:val="uz-Cyrl-UZ"/>
        </w:rPr>
        <w:t xml:space="preserve">. </w:t>
      </w:r>
    </w:p>
    <w:p w:rsidR="0010041D" w:rsidRDefault="0010041D" w:rsidP="0010041D">
      <w:pPr>
        <w:jc w:val="both"/>
        <w:rPr>
          <w:rFonts w:eastAsia="Times New Roman"/>
          <w:lang w:val="uz-Cyrl-UZ"/>
        </w:rPr>
      </w:pPr>
      <w:r>
        <w:rPr>
          <w:rFonts w:eastAsia="Times New Roman"/>
          <w:lang w:val="uz-Cyrl-UZ"/>
        </w:rPr>
        <w:t xml:space="preserve">2. </w:t>
      </w:r>
      <w:r>
        <w:rPr>
          <w:noProof/>
          <w:lang w:val="uz-Cyrl-UZ"/>
        </w:rPr>
        <w:t>ИИВнинг</w:t>
      </w:r>
      <w:r w:rsidRPr="00AE7D92">
        <w:rPr>
          <w:noProof/>
          <w:lang w:val="uz-Cyrl-UZ"/>
        </w:rPr>
        <w:t xml:space="preserve"> 2018 йил </w:t>
      </w:r>
      <w:r>
        <w:rPr>
          <w:noProof/>
          <w:lang w:val="uz-Cyrl-UZ"/>
        </w:rPr>
        <w:t>13</w:t>
      </w:r>
      <w:r w:rsidRPr="00AE7D92">
        <w:rPr>
          <w:noProof/>
          <w:lang w:val="uz-Cyrl-UZ"/>
        </w:rPr>
        <w:t xml:space="preserve"> </w:t>
      </w:r>
      <w:r>
        <w:rPr>
          <w:noProof/>
          <w:lang w:val="uz-Cyrl-UZ"/>
        </w:rPr>
        <w:t>феврал</w:t>
      </w:r>
      <w:r w:rsidRPr="00AE7D92">
        <w:rPr>
          <w:noProof/>
          <w:lang w:val="uz-Cyrl-UZ"/>
        </w:rPr>
        <w:t>даги</w:t>
      </w:r>
      <w:r>
        <w:rPr>
          <w:noProof/>
          <w:lang w:val="uz-Cyrl-UZ"/>
        </w:rPr>
        <w:t xml:space="preserve"> 35</w:t>
      </w:r>
      <w:r w:rsidRPr="00AE7D92">
        <w:rPr>
          <w:noProof/>
          <w:lang w:val="uz-Cyrl-UZ"/>
        </w:rPr>
        <w:t>-сон буйруғи</w:t>
      </w:r>
      <w:r>
        <w:rPr>
          <w:noProof/>
          <w:lang w:val="uz-Cyrl-UZ"/>
        </w:rPr>
        <w:t>.</w:t>
      </w:r>
    </w:p>
    <w:p w:rsidR="0010041D" w:rsidRDefault="0010041D" w:rsidP="0010041D">
      <w:pPr>
        <w:jc w:val="both"/>
        <w:rPr>
          <w:noProof/>
          <w:lang w:val="uz-Cyrl-UZ"/>
        </w:rPr>
      </w:pPr>
      <w:r>
        <w:rPr>
          <w:noProof/>
          <w:lang w:val="uz-Cyrl-UZ"/>
        </w:rPr>
        <w:t>3. ИИВнинг</w:t>
      </w:r>
      <w:r w:rsidRPr="00AE7D92">
        <w:rPr>
          <w:noProof/>
          <w:lang w:val="uz-Cyrl-UZ"/>
        </w:rPr>
        <w:t xml:space="preserve"> 2018 йил </w:t>
      </w:r>
      <w:r>
        <w:rPr>
          <w:noProof/>
          <w:lang w:val="uz-Cyrl-UZ"/>
        </w:rPr>
        <w:t>27</w:t>
      </w:r>
      <w:r w:rsidRPr="00AE7D92">
        <w:rPr>
          <w:noProof/>
          <w:lang w:val="uz-Cyrl-UZ"/>
        </w:rPr>
        <w:t xml:space="preserve"> </w:t>
      </w:r>
      <w:r>
        <w:rPr>
          <w:noProof/>
          <w:lang w:val="uz-Cyrl-UZ"/>
        </w:rPr>
        <w:t>феврал</w:t>
      </w:r>
      <w:r w:rsidRPr="00AE7D92">
        <w:rPr>
          <w:noProof/>
          <w:lang w:val="uz-Cyrl-UZ"/>
        </w:rPr>
        <w:t>даги</w:t>
      </w:r>
      <w:r>
        <w:rPr>
          <w:noProof/>
          <w:lang w:val="uz-Cyrl-UZ"/>
        </w:rPr>
        <w:t xml:space="preserve"> 55</w:t>
      </w:r>
      <w:r w:rsidRPr="00AE7D92">
        <w:rPr>
          <w:noProof/>
          <w:lang w:val="uz-Cyrl-UZ"/>
        </w:rPr>
        <w:t>-сон буйруғи</w:t>
      </w:r>
      <w:r>
        <w:rPr>
          <w:noProof/>
          <w:lang w:val="uz-Cyrl-UZ"/>
        </w:rPr>
        <w:t>.</w:t>
      </w:r>
    </w:p>
    <w:p w:rsidR="006D25FF" w:rsidRPr="0010041D" w:rsidRDefault="006D25FF" w:rsidP="006D25FF">
      <w:pPr>
        <w:jc w:val="center"/>
        <w:rPr>
          <w:sz w:val="10"/>
          <w:lang w:val="uz-Cyrl-UZ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89"/>
        <w:gridCol w:w="3969"/>
        <w:gridCol w:w="3940"/>
      </w:tblGrid>
      <w:tr w:rsidR="006E3F6A" w:rsidRPr="00D5184E" w:rsidTr="00645E49">
        <w:tc>
          <w:tcPr>
            <w:tcW w:w="2689" w:type="dxa"/>
          </w:tcPr>
          <w:p w:rsidR="006D25FF" w:rsidRPr="00645E49" w:rsidRDefault="00BE4A8B" w:rsidP="00744E35">
            <w:pPr>
              <w:jc w:val="center"/>
              <w:rPr>
                <w:rFonts w:eastAsia="Times New Roman"/>
                <w:b/>
                <w:bCs/>
                <w:spacing w:val="-6"/>
                <w:sz w:val="23"/>
                <w:szCs w:val="23"/>
                <w:lang w:val="uz-Cyrl-UZ"/>
              </w:rPr>
            </w:pPr>
            <w:r w:rsidRPr="00645E49">
              <w:rPr>
                <w:rFonts w:eastAsia="Times New Roman"/>
                <w:b/>
                <w:bCs/>
                <w:spacing w:val="-6"/>
                <w:sz w:val="23"/>
                <w:szCs w:val="23"/>
                <w:lang w:val="uz-Cyrl-UZ"/>
              </w:rPr>
              <w:t>1. </w:t>
            </w:r>
            <w:r w:rsidR="006D25FF" w:rsidRPr="00645E49">
              <w:rPr>
                <w:rFonts w:eastAsia="Times New Roman"/>
                <w:b/>
                <w:bCs/>
                <w:spacing w:val="-6"/>
                <w:sz w:val="23"/>
                <w:szCs w:val="23"/>
                <w:lang w:val="uz-Cyrl-UZ"/>
              </w:rPr>
              <w:t>Дастлабки танлов</w:t>
            </w:r>
          </w:p>
          <w:p w:rsidR="00744E35" w:rsidRPr="00645E49" w:rsidRDefault="00744E35" w:rsidP="00744E35">
            <w:pPr>
              <w:jc w:val="center"/>
              <w:rPr>
                <w:spacing w:val="-6"/>
                <w:sz w:val="23"/>
                <w:szCs w:val="23"/>
                <w:lang w:val="uz-Cyrl-UZ"/>
              </w:rPr>
            </w:pPr>
            <w:r w:rsidRPr="00645E49">
              <w:rPr>
                <w:rFonts w:eastAsia="Times New Roman"/>
                <w:b/>
                <w:bCs/>
                <w:spacing w:val="-6"/>
                <w:sz w:val="23"/>
                <w:szCs w:val="23"/>
                <w:lang w:val="uz-Cyrl-UZ"/>
              </w:rPr>
              <w:t>(</w:t>
            </w:r>
            <w:r w:rsidRPr="00645E49">
              <w:rPr>
                <w:rFonts w:eastAsia="Times New Roman"/>
                <w:bCs/>
                <w:spacing w:val="-6"/>
                <w:sz w:val="23"/>
                <w:szCs w:val="23"/>
                <w:lang w:val="uz-Cyrl-UZ"/>
              </w:rPr>
              <w:t>жойларда ўтказилади)</w:t>
            </w:r>
          </w:p>
        </w:tc>
        <w:tc>
          <w:tcPr>
            <w:tcW w:w="3969" w:type="dxa"/>
          </w:tcPr>
          <w:p w:rsidR="006D25FF" w:rsidRPr="00B331FD" w:rsidRDefault="006D25FF" w:rsidP="00744E35">
            <w:pPr>
              <w:jc w:val="center"/>
              <w:rPr>
                <w:rFonts w:eastAsia="Times New Roman"/>
                <w:b/>
                <w:i/>
                <w:spacing w:val="-6"/>
                <w:lang w:val="uz-Cyrl-UZ"/>
              </w:rPr>
            </w:pPr>
            <w:r w:rsidRPr="00B331FD">
              <w:rPr>
                <w:rFonts w:eastAsia="Times New Roman"/>
                <w:b/>
                <w:i/>
                <w:spacing w:val="-6"/>
                <w:lang w:val="uz-Cyrl-UZ"/>
              </w:rPr>
              <w:t>Ариза (билдирги)</w:t>
            </w:r>
          </w:p>
          <w:p w:rsidR="006D25FF" w:rsidRPr="00B331FD" w:rsidRDefault="00B331FD" w:rsidP="00B331FD">
            <w:pPr>
              <w:spacing w:line="235" w:lineRule="auto"/>
              <w:contextualSpacing/>
              <w:jc w:val="both"/>
              <w:rPr>
                <w:rFonts w:eastAsia="Times New Roman"/>
                <w:spacing w:val="-6"/>
                <w:lang w:val="uz-Cyrl-UZ"/>
              </w:rPr>
            </w:pPr>
            <w:r w:rsidRPr="00B331FD">
              <w:rPr>
                <w:rFonts w:eastAsia="Times New Roman"/>
                <w:spacing w:val="-6"/>
                <w:lang w:val="uz-Cyrl-UZ"/>
              </w:rPr>
              <w:t>ёши 18 дан кичик ва 25 дан катта бўлмаган, ИИО ходимлари, ИИВ академик лицейлари ҳамда ҳарбий академик лицейлар битирувчилари, шунингдек профилактика (катта) инспекторларининг ёрдамчилари</w:t>
            </w:r>
            <w:r w:rsidR="00711DB5">
              <w:rPr>
                <w:rFonts w:eastAsia="Times New Roman"/>
                <w:spacing w:val="-6"/>
                <w:lang w:val="uz-Cyrl-UZ"/>
              </w:rPr>
              <w:t>.</w:t>
            </w:r>
          </w:p>
        </w:tc>
        <w:tc>
          <w:tcPr>
            <w:tcW w:w="3940" w:type="dxa"/>
          </w:tcPr>
          <w:p w:rsidR="006D25FF" w:rsidRPr="00D5184E" w:rsidRDefault="00711DB5" w:rsidP="00711DB5">
            <w:pPr>
              <w:jc w:val="both"/>
              <w:rPr>
                <w:rFonts w:eastAsia="Times New Roman"/>
                <w:spacing w:val="-6"/>
                <w:sz w:val="23"/>
                <w:szCs w:val="23"/>
                <w:lang w:val="uz-Cyrl-UZ"/>
              </w:rPr>
            </w:pPr>
            <w:r>
              <w:rPr>
                <w:rFonts w:eastAsia="Times New Roman"/>
                <w:spacing w:val="-6"/>
                <w:sz w:val="23"/>
                <w:szCs w:val="23"/>
                <w:lang w:val="uz-Cyrl-UZ"/>
              </w:rPr>
              <w:t>Қабул йилидан олдинги йилнинг</w:t>
            </w:r>
            <w:r>
              <w:rPr>
                <w:rFonts w:eastAsia="Times New Roman"/>
                <w:spacing w:val="-6"/>
                <w:sz w:val="23"/>
                <w:szCs w:val="23"/>
                <w:lang w:val="uz-Cyrl-UZ"/>
              </w:rPr>
              <w:br/>
            </w:r>
            <w:r w:rsidR="006D25FF" w:rsidRPr="00645E49">
              <w:rPr>
                <w:rFonts w:eastAsia="Times New Roman"/>
                <w:spacing w:val="-6"/>
                <w:sz w:val="23"/>
                <w:szCs w:val="23"/>
                <w:lang w:val="uz-Cyrl-UZ"/>
              </w:rPr>
              <w:t>15 ноябр</w:t>
            </w:r>
            <w:r>
              <w:rPr>
                <w:rFonts w:eastAsia="Times New Roman"/>
                <w:spacing w:val="-6"/>
                <w:sz w:val="23"/>
                <w:szCs w:val="23"/>
                <w:lang w:val="uz-Cyrl-UZ"/>
              </w:rPr>
              <w:t>и</w:t>
            </w:r>
            <w:r w:rsidR="006D25FF" w:rsidRPr="00645E49">
              <w:rPr>
                <w:rFonts w:eastAsia="Times New Roman"/>
                <w:spacing w:val="-6"/>
                <w:sz w:val="23"/>
                <w:szCs w:val="23"/>
                <w:lang w:val="uz-Cyrl-UZ"/>
              </w:rPr>
              <w:t xml:space="preserve">дан қабул йилининг </w:t>
            </w:r>
            <w:r w:rsidR="00744E35" w:rsidRPr="00645E49">
              <w:rPr>
                <w:rFonts w:eastAsia="Times New Roman"/>
                <w:spacing w:val="-6"/>
                <w:sz w:val="23"/>
                <w:szCs w:val="23"/>
                <w:lang w:val="uz-Cyrl-UZ"/>
              </w:rPr>
              <w:t xml:space="preserve">                </w:t>
            </w:r>
            <w:r w:rsidR="006D25FF" w:rsidRPr="00645E49">
              <w:rPr>
                <w:rFonts w:eastAsia="Times New Roman"/>
                <w:spacing w:val="-6"/>
                <w:sz w:val="23"/>
                <w:szCs w:val="23"/>
                <w:lang w:val="uz-Cyrl-UZ"/>
              </w:rPr>
              <w:t>15 феврал</w:t>
            </w:r>
            <w:r w:rsidR="00744E35" w:rsidRPr="00645E49">
              <w:rPr>
                <w:rFonts w:eastAsia="Times New Roman"/>
                <w:spacing w:val="-6"/>
                <w:sz w:val="23"/>
                <w:szCs w:val="23"/>
                <w:lang w:val="uz-Cyrl-UZ"/>
              </w:rPr>
              <w:t>и</w:t>
            </w:r>
            <w:r w:rsidR="006D25FF" w:rsidRPr="00645E49">
              <w:rPr>
                <w:rFonts w:eastAsia="Times New Roman"/>
                <w:spacing w:val="-6"/>
                <w:sz w:val="23"/>
                <w:szCs w:val="23"/>
                <w:lang w:val="uz-Cyrl-UZ"/>
              </w:rPr>
              <w:t>га қадар қ</w:t>
            </w:r>
            <w:r w:rsidR="006D25FF" w:rsidRPr="00D5184E">
              <w:rPr>
                <w:rFonts w:eastAsia="Times New Roman"/>
                <w:spacing w:val="-6"/>
                <w:sz w:val="23"/>
                <w:szCs w:val="23"/>
                <w:lang w:val="uz-Cyrl-UZ"/>
              </w:rPr>
              <w:t>абул қилинади</w:t>
            </w:r>
            <w:r>
              <w:rPr>
                <w:rFonts w:eastAsia="Times New Roman"/>
                <w:spacing w:val="-6"/>
                <w:sz w:val="23"/>
                <w:szCs w:val="23"/>
                <w:lang w:val="uz-Cyrl-UZ"/>
              </w:rPr>
              <w:t>.</w:t>
            </w:r>
          </w:p>
        </w:tc>
      </w:tr>
      <w:tr w:rsidR="006E3F6A" w:rsidRPr="00645E49" w:rsidTr="00645E49">
        <w:tc>
          <w:tcPr>
            <w:tcW w:w="2689" w:type="dxa"/>
            <w:vMerge w:val="restart"/>
          </w:tcPr>
          <w:p w:rsidR="00174B24" w:rsidRPr="00711DB5" w:rsidRDefault="00174B24" w:rsidP="006D25FF">
            <w:pPr>
              <w:jc w:val="both"/>
              <w:rPr>
                <w:rFonts w:eastAsia="Times New Roman"/>
                <w:b/>
                <w:bCs/>
                <w:spacing w:val="-6"/>
                <w:sz w:val="23"/>
                <w:szCs w:val="23"/>
                <w:lang w:val="uz-Cyrl-UZ"/>
              </w:rPr>
            </w:pPr>
            <w:r w:rsidRPr="00645E49">
              <w:rPr>
                <w:rFonts w:eastAsia="Times New Roman"/>
                <w:spacing w:val="-6"/>
                <w:sz w:val="23"/>
                <w:szCs w:val="23"/>
              </w:rPr>
              <w:t>Дастлабки танлов босқичида иштирок этадиган номзодларнинг сони чекланмайди</w:t>
            </w:r>
            <w:r w:rsidR="00711DB5">
              <w:rPr>
                <w:rFonts w:eastAsia="Times New Roman"/>
                <w:spacing w:val="-6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3969" w:type="dxa"/>
          </w:tcPr>
          <w:p w:rsidR="00174B24" w:rsidRPr="00711DB5" w:rsidRDefault="00174B24" w:rsidP="006D25FF">
            <w:pPr>
              <w:jc w:val="both"/>
              <w:rPr>
                <w:rFonts w:eastAsia="Times New Roman"/>
                <w:b/>
                <w:spacing w:val="-6"/>
                <w:sz w:val="23"/>
                <w:szCs w:val="23"/>
                <w:lang w:val="uz-Cyrl-UZ"/>
              </w:rPr>
            </w:pPr>
            <w:r w:rsidRPr="00645E49">
              <w:rPr>
                <w:rFonts w:eastAsia="Times New Roman"/>
                <w:b/>
                <w:spacing w:val="-6"/>
                <w:sz w:val="23"/>
                <w:szCs w:val="23"/>
                <w:lang w:val="uz-Cyrl-UZ"/>
              </w:rPr>
              <w:t>1. </w:t>
            </w:r>
            <w:r w:rsidRPr="00645E49">
              <w:rPr>
                <w:rFonts w:eastAsia="Times New Roman"/>
                <w:b/>
                <w:spacing w:val="-6"/>
                <w:sz w:val="23"/>
                <w:szCs w:val="23"/>
              </w:rPr>
              <w:t>Ҳужжатларни тўплаш ва ўрганиш</w:t>
            </w:r>
            <w:r w:rsidR="00711DB5">
              <w:rPr>
                <w:rFonts w:eastAsia="Times New Roman"/>
                <w:b/>
                <w:spacing w:val="-6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3940" w:type="dxa"/>
          </w:tcPr>
          <w:p w:rsidR="00174B24" w:rsidRPr="00645E49" w:rsidRDefault="00174B24" w:rsidP="006D25FF">
            <w:pPr>
              <w:jc w:val="both"/>
              <w:rPr>
                <w:rFonts w:eastAsia="Times New Roman"/>
                <w:spacing w:val="-6"/>
                <w:sz w:val="23"/>
                <w:szCs w:val="23"/>
              </w:rPr>
            </w:pPr>
          </w:p>
        </w:tc>
      </w:tr>
      <w:tr w:rsidR="006E3F6A" w:rsidRPr="00645E49" w:rsidTr="00645E49">
        <w:tc>
          <w:tcPr>
            <w:tcW w:w="2689" w:type="dxa"/>
            <w:vMerge/>
          </w:tcPr>
          <w:p w:rsidR="00174B24" w:rsidRPr="00645E49" w:rsidRDefault="00174B24" w:rsidP="006D25FF">
            <w:pPr>
              <w:jc w:val="both"/>
              <w:rPr>
                <w:rFonts w:eastAsia="Times New Roman"/>
                <w:spacing w:val="-6"/>
                <w:sz w:val="23"/>
                <w:szCs w:val="23"/>
              </w:rPr>
            </w:pPr>
          </w:p>
        </w:tc>
        <w:tc>
          <w:tcPr>
            <w:tcW w:w="3969" w:type="dxa"/>
          </w:tcPr>
          <w:p w:rsidR="00174B24" w:rsidRPr="00711DB5" w:rsidRDefault="00174B24" w:rsidP="006D25FF">
            <w:pPr>
              <w:jc w:val="both"/>
              <w:rPr>
                <w:rFonts w:eastAsia="Times New Roman"/>
                <w:b/>
                <w:spacing w:val="-6"/>
                <w:sz w:val="23"/>
                <w:szCs w:val="23"/>
                <w:lang w:val="uz-Cyrl-UZ"/>
              </w:rPr>
            </w:pPr>
            <w:r w:rsidRPr="00645E49">
              <w:rPr>
                <w:rFonts w:eastAsia="Times New Roman"/>
                <w:b/>
                <w:spacing w:val="-6"/>
                <w:sz w:val="23"/>
                <w:szCs w:val="23"/>
                <w:lang w:val="uz-Cyrl-UZ"/>
              </w:rPr>
              <w:t>2. </w:t>
            </w:r>
            <w:r w:rsidRPr="00645E49">
              <w:rPr>
                <w:rFonts w:eastAsia="Times New Roman"/>
                <w:b/>
                <w:spacing w:val="-6"/>
                <w:sz w:val="23"/>
                <w:szCs w:val="23"/>
              </w:rPr>
              <w:t>Тиббий кўрикдан ўтказиш</w:t>
            </w:r>
            <w:r w:rsidR="00711DB5">
              <w:rPr>
                <w:rFonts w:eastAsia="Times New Roman"/>
                <w:b/>
                <w:spacing w:val="-6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3940" w:type="dxa"/>
          </w:tcPr>
          <w:p w:rsidR="00174B24" w:rsidRPr="006C1E16" w:rsidRDefault="00174B24" w:rsidP="006D25FF">
            <w:pPr>
              <w:jc w:val="both"/>
              <w:rPr>
                <w:rFonts w:eastAsia="Times New Roman"/>
                <w:spacing w:val="-6"/>
                <w:sz w:val="23"/>
                <w:szCs w:val="23"/>
                <w:lang w:val="uz-Cyrl-UZ"/>
              </w:rPr>
            </w:pPr>
          </w:p>
        </w:tc>
      </w:tr>
      <w:tr w:rsidR="006E3F6A" w:rsidRPr="006C1E16" w:rsidTr="006C1E16">
        <w:tc>
          <w:tcPr>
            <w:tcW w:w="2689" w:type="dxa"/>
            <w:vMerge/>
          </w:tcPr>
          <w:p w:rsidR="00174B24" w:rsidRPr="00645E49" w:rsidRDefault="00174B24" w:rsidP="006D25FF">
            <w:pPr>
              <w:jc w:val="both"/>
              <w:rPr>
                <w:rFonts w:eastAsia="Times New Roman"/>
                <w:spacing w:val="-6"/>
                <w:sz w:val="23"/>
                <w:szCs w:val="23"/>
              </w:rPr>
            </w:pPr>
          </w:p>
        </w:tc>
        <w:tc>
          <w:tcPr>
            <w:tcW w:w="3969" w:type="dxa"/>
          </w:tcPr>
          <w:p w:rsidR="00174B24" w:rsidRPr="00645E49" w:rsidRDefault="00174B24" w:rsidP="006D25FF">
            <w:pPr>
              <w:jc w:val="both"/>
              <w:rPr>
                <w:rFonts w:eastAsia="Times New Roman"/>
                <w:spacing w:val="-6"/>
                <w:sz w:val="23"/>
                <w:szCs w:val="23"/>
                <w:lang w:val="uz-Cyrl-UZ"/>
              </w:rPr>
            </w:pPr>
            <w:r w:rsidRPr="00645E49">
              <w:rPr>
                <w:rFonts w:eastAsia="Times New Roman"/>
                <w:spacing w:val="-6"/>
                <w:sz w:val="23"/>
                <w:szCs w:val="23"/>
              </w:rPr>
              <w:t>Ички ишлар органлари раҳбарлари томонидан хулоса</w:t>
            </w:r>
            <w:r w:rsidRPr="00645E49">
              <w:rPr>
                <w:rFonts w:eastAsia="Times New Roman"/>
                <w:spacing w:val="-6"/>
                <w:sz w:val="23"/>
                <w:szCs w:val="23"/>
                <w:lang w:val="uz-Cyrl-UZ"/>
              </w:rPr>
              <w:t xml:space="preserve"> қабул қилинади</w:t>
            </w:r>
            <w:r w:rsidR="00711DB5">
              <w:rPr>
                <w:rFonts w:eastAsia="Times New Roman"/>
                <w:spacing w:val="-6"/>
                <w:sz w:val="23"/>
                <w:szCs w:val="23"/>
                <w:lang w:val="uz-Cyrl-UZ"/>
              </w:rPr>
              <w:t>.</w:t>
            </w:r>
          </w:p>
        </w:tc>
        <w:tc>
          <w:tcPr>
            <w:tcW w:w="3940" w:type="dxa"/>
            <w:vAlign w:val="center"/>
          </w:tcPr>
          <w:p w:rsidR="006C1E16" w:rsidRDefault="006C1E16" w:rsidP="006C1E16">
            <w:pPr>
              <w:jc w:val="both"/>
              <w:rPr>
                <w:rFonts w:eastAsia="Times New Roman"/>
                <w:spacing w:val="-6"/>
                <w:sz w:val="23"/>
                <w:szCs w:val="23"/>
                <w:lang w:val="uz-Cyrl-UZ"/>
              </w:rPr>
            </w:pPr>
            <w:r>
              <w:rPr>
                <w:rFonts w:eastAsia="Times New Roman"/>
                <w:spacing w:val="-6"/>
                <w:sz w:val="23"/>
                <w:szCs w:val="23"/>
                <w:lang w:val="uz-Cyrl-UZ"/>
              </w:rPr>
              <w:t xml:space="preserve">Бўйи ўғил болалар 165 см, </w:t>
            </w:r>
          </w:p>
          <w:p w:rsidR="00174B24" w:rsidRPr="00645E49" w:rsidRDefault="006C1E16" w:rsidP="006C1E16">
            <w:pPr>
              <w:jc w:val="both"/>
              <w:rPr>
                <w:rFonts w:eastAsia="Times New Roman"/>
                <w:spacing w:val="-6"/>
                <w:sz w:val="23"/>
                <w:szCs w:val="23"/>
                <w:lang w:val="uz-Cyrl-UZ"/>
              </w:rPr>
            </w:pPr>
            <w:r>
              <w:rPr>
                <w:rFonts w:eastAsia="Times New Roman"/>
                <w:spacing w:val="-6"/>
                <w:sz w:val="23"/>
                <w:szCs w:val="23"/>
                <w:lang w:val="uz-Cyrl-UZ"/>
              </w:rPr>
              <w:t>қизлар 160 см.</w:t>
            </w:r>
          </w:p>
        </w:tc>
      </w:tr>
    </w:tbl>
    <w:p w:rsidR="0010041D" w:rsidRPr="006C1E16" w:rsidRDefault="0010041D" w:rsidP="0010041D">
      <w:pPr>
        <w:jc w:val="both"/>
        <w:rPr>
          <w:sz w:val="2"/>
          <w:szCs w:val="22"/>
          <w:lang w:val="uz-Cyrl-UZ"/>
        </w:rPr>
      </w:pPr>
    </w:p>
    <w:tbl>
      <w:tblPr>
        <w:tblStyle w:val="a3"/>
        <w:tblpPr w:leftFromText="180" w:rightFromText="180" w:vertAnchor="text" w:horzAnchor="margin" w:tblpY="83"/>
        <w:tblW w:w="10598" w:type="dxa"/>
        <w:tblLook w:val="04A0" w:firstRow="1" w:lastRow="0" w:firstColumn="1" w:lastColumn="0" w:noHBand="0" w:noVBand="1"/>
      </w:tblPr>
      <w:tblGrid>
        <w:gridCol w:w="2689"/>
        <w:gridCol w:w="3969"/>
        <w:gridCol w:w="3940"/>
      </w:tblGrid>
      <w:tr w:rsidR="0010041D" w:rsidRPr="00132E17" w:rsidTr="00CB1CBB">
        <w:tc>
          <w:tcPr>
            <w:tcW w:w="2689" w:type="dxa"/>
          </w:tcPr>
          <w:p w:rsidR="0010041D" w:rsidRPr="00132E17" w:rsidRDefault="0010041D" w:rsidP="00CB1CBB">
            <w:pPr>
              <w:jc w:val="center"/>
              <w:rPr>
                <w:spacing w:val="-6"/>
              </w:rPr>
            </w:pPr>
            <w:r w:rsidRPr="00132E17">
              <w:rPr>
                <w:rFonts w:eastAsia="Times New Roman"/>
                <w:b/>
                <w:bCs/>
                <w:spacing w:val="-6"/>
              </w:rPr>
              <w:t>2. Махсус касбий танлов</w:t>
            </w:r>
          </w:p>
        </w:tc>
        <w:tc>
          <w:tcPr>
            <w:tcW w:w="3969" w:type="dxa"/>
          </w:tcPr>
          <w:p w:rsidR="0010041D" w:rsidRPr="00132E17" w:rsidRDefault="0010041D" w:rsidP="00CB1CBB">
            <w:pPr>
              <w:shd w:val="clear" w:color="auto" w:fill="FFFFFF"/>
              <w:jc w:val="center"/>
              <w:rPr>
                <w:rFonts w:eastAsia="Times New Roman"/>
                <w:b/>
                <w:spacing w:val="-6"/>
              </w:rPr>
            </w:pPr>
            <w:r w:rsidRPr="00132E17">
              <w:rPr>
                <w:rFonts w:eastAsia="Times New Roman"/>
                <w:b/>
                <w:spacing w:val="-6"/>
              </w:rPr>
              <w:t>Ҳ</w:t>
            </w:r>
            <w:r w:rsidR="00711DB5">
              <w:rPr>
                <w:rFonts w:eastAsia="Times New Roman"/>
                <w:b/>
                <w:spacing w:val="-6"/>
              </w:rPr>
              <w:t>ужжатларни ўрганиш</w:t>
            </w:r>
          </w:p>
        </w:tc>
        <w:tc>
          <w:tcPr>
            <w:tcW w:w="3940" w:type="dxa"/>
          </w:tcPr>
          <w:p w:rsidR="0010041D" w:rsidRPr="00132E17" w:rsidRDefault="0010041D" w:rsidP="00CB1CBB">
            <w:pPr>
              <w:jc w:val="both"/>
              <w:rPr>
                <w:rFonts w:eastAsia="Times New Roman"/>
                <w:spacing w:val="-6"/>
              </w:rPr>
            </w:pPr>
          </w:p>
        </w:tc>
      </w:tr>
      <w:tr w:rsidR="0010041D" w:rsidRPr="00132E17" w:rsidTr="00CB1CBB">
        <w:tc>
          <w:tcPr>
            <w:tcW w:w="2689" w:type="dxa"/>
          </w:tcPr>
          <w:p w:rsidR="0010041D" w:rsidRPr="00132E17" w:rsidRDefault="0010041D" w:rsidP="00CB1CBB">
            <w:pPr>
              <w:jc w:val="center"/>
              <w:rPr>
                <w:rFonts w:eastAsia="Times New Roman"/>
                <w:bCs/>
                <w:spacing w:val="-6"/>
                <w:lang w:val="uz-Cyrl-UZ"/>
              </w:rPr>
            </w:pPr>
            <w:r w:rsidRPr="00132E17">
              <w:rPr>
                <w:rFonts w:eastAsia="Times New Roman"/>
                <w:bCs/>
                <w:lang w:val="uz-Cyrl-UZ"/>
              </w:rPr>
              <w:t>(Академияда ўтказилади)</w:t>
            </w:r>
          </w:p>
        </w:tc>
        <w:tc>
          <w:tcPr>
            <w:tcW w:w="3969" w:type="dxa"/>
          </w:tcPr>
          <w:p w:rsidR="0010041D" w:rsidRPr="00132E17" w:rsidRDefault="0010041D" w:rsidP="00CB1CBB">
            <w:pPr>
              <w:shd w:val="clear" w:color="auto" w:fill="FFFFFF"/>
              <w:jc w:val="both"/>
              <w:rPr>
                <w:rFonts w:eastAsia="Times New Roman"/>
                <w:b/>
                <w:spacing w:val="-6"/>
                <w:lang w:val="uz-Cyrl-UZ"/>
              </w:rPr>
            </w:pPr>
            <w:r w:rsidRPr="00132E17">
              <w:rPr>
                <w:rFonts w:eastAsia="Times New Roman"/>
                <w:b/>
                <w:spacing w:val="-6"/>
                <w:lang w:val="uz-Cyrl-UZ"/>
              </w:rPr>
              <w:t>Тиббий кўрикдан ўтказиш.</w:t>
            </w:r>
          </w:p>
          <w:p w:rsidR="0010041D" w:rsidRPr="00132E17" w:rsidRDefault="0010041D" w:rsidP="00CB1CBB">
            <w:pPr>
              <w:shd w:val="clear" w:color="auto" w:fill="FFFFFF"/>
              <w:jc w:val="both"/>
              <w:rPr>
                <w:rFonts w:eastAsia="Times New Roman"/>
                <w:spacing w:val="-6"/>
                <w:lang w:val="uz-Cyrl-UZ"/>
              </w:rPr>
            </w:pPr>
          </w:p>
          <w:p w:rsidR="0010041D" w:rsidRPr="00132E17" w:rsidRDefault="0010041D" w:rsidP="00CB1CBB">
            <w:pPr>
              <w:shd w:val="clear" w:color="auto" w:fill="FFFFFF"/>
              <w:jc w:val="both"/>
              <w:rPr>
                <w:rFonts w:eastAsia="Times New Roman"/>
                <w:spacing w:val="-6"/>
                <w:lang w:val="uz-Cyrl-UZ"/>
              </w:rPr>
            </w:pPr>
            <w:r w:rsidRPr="00132E17">
              <w:rPr>
                <w:rFonts w:eastAsia="Times New Roman"/>
                <w:spacing w:val="-6"/>
                <w:lang w:val="uz-Cyrl-UZ"/>
              </w:rPr>
              <w:t>Соғлиғининг ҳолатига кўра Академияда ўқишга яроқсиз деб топилган номзодлар танловнинг кейинги тадбирларига қўйилмайди</w:t>
            </w:r>
            <w:r w:rsidR="00711DB5">
              <w:rPr>
                <w:rFonts w:eastAsia="Times New Roman"/>
                <w:spacing w:val="-6"/>
                <w:lang w:val="uz-Cyrl-UZ"/>
              </w:rPr>
              <w:t>.</w:t>
            </w:r>
          </w:p>
        </w:tc>
        <w:tc>
          <w:tcPr>
            <w:tcW w:w="3940" w:type="dxa"/>
          </w:tcPr>
          <w:p w:rsidR="00711DB5" w:rsidRPr="00711DB5" w:rsidRDefault="00711DB5" w:rsidP="00CB1CBB">
            <w:pPr>
              <w:spacing w:line="218" w:lineRule="auto"/>
              <w:jc w:val="both"/>
              <w:rPr>
                <w:rFonts w:eastAsia="Times New Roman"/>
                <w:spacing w:val="-6"/>
                <w:lang w:val="uz-Cyrl-UZ"/>
              </w:rPr>
            </w:pPr>
            <w:r w:rsidRPr="00711DB5">
              <w:rPr>
                <w:rFonts w:eastAsia="Times New Roman"/>
                <w:spacing w:val="-6"/>
                <w:lang w:val="uz-Cyrl-UZ"/>
              </w:rPr>
              <w:t>Вазирлар Маҳкамасининг 2017 йил</w:t>
            </w:r>
            <w:r>
              <w:rPr>
                <w:rFonts w:eastAsia="Times New Roman"/>
                <w:spacing w:val="-6"/>
                <w:sz w:val="22"/>
                <w:szCs w:val="22"/>
                <w:lang w:val="uz-Cyrl-UZ"/>
              </w:rPr>
              <w:br/>
            </w:r>
            <w:r w:rsidRPr="00711DB5">
              <w:rPr>
                <w:rFonts w:eastAsia="Times New Roman"/>
                <w:spacing w:val="-6"/>
                <w:lang w:val="uz-Cyrl-UZ"/>
              </w:rPr>
              <w:t xml:space="preserve">26 сентябрдаги 764-сон </w:t>
            </w:r>
            <w:hyperlink r:id="rId5" w:history="1">
              <w:r w:rsidRPr="00711DB5">
                <w:rPr>
                  <w:rFonts w:eastAsia="Times New Roman"/>
                  <w:spacing w:val="-6"/>
                  <w:lang w:val="uz-Cyrl-UZ"/>
                </w:rPr>
                <w:t xml:space="preserve">қарорига кўра </w:t>
              </w:r>
            </w:hyperlink>
            <w:r w:rsidRPr="00711DB5">
              <w:rPr>
                <w:rFonts w:eastAsia="Times New Roman"/>
                <w:spacing w:val="-6"/>
                <w:sz w:val="22"/>
                <w:szCs w:val="22"/>
                <w:lang w:val="uz-Cyrl-UZ"/>
              </w:rPr>
              <w:t>т</w:t>
            </w:r>
            <w:r w:rsidRPr="00711DB5">
              <w:rPr>
                <w:rFonts w:eastAsia="Times New Roman"/>
                <w:spacing w:val="-6"/>
                <w:lang w:val="uz-Cyrl-UZ"/>
              </w:rPr>
              <w:t>иббий кўрикдан ўтказилади.</w:t>
            </w:r>
          </w:p>
          <w:p w:rsidR="0010041D" w:rsidRPr="00132E17" w:rsidRDefault="0010041D" w:rsidP="00CB1CBB">
            <w:pPr>
              <w:spacing w:line="218" w:lineRule="auto"/>
              <w:jc w:val="both"/>
              <w:rPr>
                <w:rFonts w:eastAsia="Times New Roman"/>
                <w:spacing w:val="-6"/>
                <w:lang w:val="uz-Cyrl-UZ"/>
              </w:rPr>
            </w:pPr>
          </w:p>
        </w:tc>
      </w:tr>
      <w:tr w:rsidR="0010041D" w:rsidRPr="00132E17" w:rsidTr="00CB1CBB">
        <w:tc>
          <w:tcPr>
            <w:tcW w:w="2689" w:type="dxa"/>
            <w:vMerge w:val="restart"/>
            <w:vAlign w:val="center"/>
          </w:tcPr>
          <w:p w:rsidR="0010041D" w:rsidRPr="00132E17" w:rsidRDefault="0010041D" w:rsidP="00CB1CBB">
            <w:pPr>
              <w:jc w:val="both"/>
              <w:rPr>
                <w:rFonts w:eastAsia="Times New Roman"/>
                <w:spacing w:val="-6"/>
                <w:lang w:val="uz-Cyrl-UZ"/>
              </w:rPr>
            </w:pPr>
            <w:r w:rsidRPr="00132E17">
              <w:rPr>
                <w:rFonts w:eastAsia="Times New Roman"/>
                <w:spacing w:val="-6"/>
                <w:lang w:val="uz-Cyrl-UZ"/>
              </w:rPr>
              <w:t>Ҳар бир имтиҳонга максимал 30 балл ажратилиб, номзод махсус касбий танлов босқичида жами 120 балл тўплаши мумкин. Агарда  номзод тўплаган баллар 59 ва ундан кам баллни ташкил қилса, кейинги босқич - якка тартибдаги якуний суҳбатга қўйилмайди.</w:t>
            </w:r>
          </w:p>
        </w:tc>
        <w:tc>
          <w:tcPr>
            <w:tcW w:w="3969" w:type="dxa"/>
          </w:tcPr>
          <w:p w:rsidR="0010041D" w:rsidRPr="00132E17" w:rsidRDefault="0010041D" w:rsidP="00CB1CBB">
            <w:pPr>
              <w:shd w:val="clear" w:color="auto" w:fill="FFFFFF"/>
              <w:jc w:val="both"/>
              <w:rPr>
                <w:rFonts w:eastAsia="Times New Roman"/>
                <w:b/>
                <w:spacing w:val="-6"/>
              </w:rPr>
            </w:pPr>
            <w:r w:rsidRPr="00132E17">
              <w:rPr>
                <w:rFonts w:eastAsia="Times New Roman"/>
                <w:b/>
                <w:spacing w:val="-6"/>
                <w:lang w:val="uz-Cyrl-UZ"/>
              </w:rPr>
              <w:t>1. </w:t>
            </w:r>
            <w:r w:rsidRPr="00132E17">
              <w:rPr>
                <w:rFonts w:eastAsia="Times New Roman"/>
                <w:b/>
                <w:spacing w:val="-6"/>
              </w:rPr>
              <w:t>Психофизиологик ўрганиш.</w:t>
            </w:r>
          </w:p>
        </w:tc>
        <w:tc>
          <w:tcPr>
            <w:tcW w:w="3940" w:type="dxa"/>
          </w:tcPr>
          <w:p w:rsidR="0010041D" w:rsidRPr="00132E17" w:rsidRDefault="0010041D" w:rsidP="00CB1CBB">
            <w:pPr>
              <w:spacing w:line="218" w:lineRule="auto"/>
              <w:jc w:val="both"/>
              <w:rPr>
                <w:rFonts w:eastAsia="Times New Roman"/>
                <w:spacing w:val="-6"/>
                <w:lang w:val="uz-Cyrl-UZ"/>
              </w:rPr>
            </w:pPr>
            <w:r w:rsidRPr="00132E17">
              <w:rPr>
                <w:rFonts w:eastAsia="Times New Roman"/>
                <w:spacing w:val="-6"/>
                <w:lang w:val="uz-Cyrl-UZ"/>
              </w:rPr>
              <w:t>Номзоднинг қўлларига  автоматлаш</w:t>
            </w:r>
            <w:r w:rsidR="00132E17">
              <w:rPr>
                <w:rFonts w:eastAsia="Times New Roman"/>
                <w:spacing w:val="-6"/>
                <w:lang w:val="uz-Cyrl-UZ"/>
              </w:rPr>
              <w:t>-</w:t>
            </w:r>
            <w:r w:rsidRPr="00132E17">
              <w:rPr>
                <w:rFonts w:eastAsia="Times New Roman"/>
                <w:spacing w:val="-6"/>
                <w:lang w:val="uz-Cyrl-UZ"/>
              </w:rPr>
              <w:t>тирилган махсус комплексларнинг электродлари уланади ва кичик қувватли электр импульслар узатилади. Якунида номзоднинг психофизиологик хусусияти 0-30 балгача баҳоланади.</w:t>
            </w:r>
          </w:p>
        </w:tc>
      </w:tr>
      <w:tr w:rsidR="0010041D" w:rsidRPr="00132E17" w:rsidTr="00CB1CBB">
        <w:tc>
          <w:tcPr>
            <w:tcW w:w="2689" w:type="dxa"/>
            <w:vMerge/>
          </w:tcPr>
          <w:p w:rsidR="0010041D" w:rsidRPr="00132E17" w:rsidRDefault="0010041D" w:rsidP="00CB1CBB">
            <w:pPr>
              <w:jc w:val="both"/>
              <w:rPr>
                <w:rFonts w:eastAsia="Times New Roman"/>
                <w:spacing w:val="-6"/>
                <w:lang w:val="uz-Cyrl-UZ"/>
              </w:rPr>
            </w:pPr>
          </w:p>
        </w:tc>
        <w:tc>
          <w:tcPr>
            <w:tcW w:w="3969" w:type="dxa"/>
          </w:tcPr>
          <w:p w:rsidR="0010041D" w:rsidRPr="00132E17" w:rsidRDefault="0010041D" w:rsidP="00CB1CBB">
            <w:pPr>
              <w:shd w:val="clear" w:color="auto" w:fill="FFFFFF"/>
              <w:jc w:val="both"/>
              <w:rPr>
                <w:rFonts w:eastAsia="Times New Roman"/>
                <w:b/>
                <w:spacing w:val="-6"/>
              </w:rPr>
            </w:pPr>
            <w:r w:rsidRPr="00132E17">
              <w:rPr>
                <w:rFonts w:eastAsia="Times New Roman"/>
                <w:b/>
                <w:spacing w:val="-6"/>
                <w:lang w:val="uz-Cyrl-UZ"/>
              </w:rPr>
              <w:t>2. </w:t>
            </w:r>
            <w:r w:rsidRPr="00132E17">
              <w:rPr>
                <w:rFonts w:eastAsia="Times New Roman"/>
                <w:b/>
                <w:spacing w:val="-6"/>
              </w:rPr>
              <w:t>Умумжисмоний тайёргарлик даражасини баҳолаш.</w:t>
            </w:r>
          </w:p>
        </w:tc>
        <w:tc>
          <w:tcPr>
            <w:tcW w:w="3940" w:type="dxa"/>
          </w:tcPr>
          <w:p w:rsidR="0010041D" w:rsidRPr="00132E17" w:rsidRDefault="0010041D" w:rsidP="00CB1CBB">
            <w:pPr>
              <w:shd w:val="clear" w:color="auto" w:fill="FFFFFF"/>
              <w:spacing w:line="218" w:lineRule="auto"/>
              <w:jc w:val="both"/>
              <w:rPr>
                <w:b/>
                <w:spacing w:val="-6"/>
                <w:lang w:val="uz-Cyrl-UZ"/>
              </w:rPr>
            </w:pPr>
            <w:r w:rsidRPr="00132E17">
              <w:rPr>
                <w:b/>
                <w:spacing w:val="-6"/>
                <w:lang w:val="uz-Cyrl-UZ"/>
              </w:rPr>
              <w:t>Номзод йигитлар учун:</w:t>
            </w:r>
          </w:p>
          <w:p w:rsidR="0010041D" w:rsidRPr="00132E17" w:rsidRDefault="0010041D" w:rsidP="00CB1CBB">
            <w:pPr>
              <w:shd w:val="clear" w:color="auto" w:fill="FFFFFF"/>
              <w:spacing w:line="218" w:lineRule="auto"/>
              <w:jc w:val="both"/>
              <w:rPr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1. Тўсинда тортилиш;</w:t>
            </w:r>
          </w:p>
          <w:p w:rsidR="0010041D" w:rsidRPr="00132E17" w:rsidRDefault="0010041D" w:rsidP="00CB1CBB">
            <w:pPr>
              <w:shd w:val="clear" w:color="auto" w:fill="FFFFFF"/>
              <w:spacing w:line="218" w:lineRule="auto"/>
              <w:jc w:val="both"/>
              <w:rPr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2. 100 метрга югуриш;</w:t>
            </w:r>
          </w:p>
          <w:p w:rsidR="0010041D" w:rsidRPr="00132E17" w:rsidRDefault="0010041D" w:rsidP="00CB1CBB">
            <w:pPr>
              <w:shd w:val="clear" w:color="auto" w:fill="FFFFFF"/>
              <w:spacing w:line="218" w:lineRule="auto"/>
              <w:jc w:val="both"/>
              <w:rPr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3. 3000 метрга югуриш.</w:t>
            </w:r>
          </w:p>
          <w:p w:rsidR="0010041D" w:rsidRPr="00132E17" w:rsidRDefault="0010041D" w:rsidP="00CB1CBB">
            <w:pPr>
              <w:shd w:val="clear" w:color="auto" w:fill="FFFFFF"/>
              <w:spacing w:line="218" w:lineRule="auto"/>
              <w:jc w:val="both"/>
              <w:rPr>
                <w:b/>
                <w:spacing w:val="-6"/>
                <w:lang w:val="uz-Cyrl-UZ"/>
              </w:rPr>
            </w:pPr>
            <w:r w:rsidRPr="00132E17">
              <w:rPr>
                <w:b/>
                <w:spacing w:val="-6"/>
                <w:lang w:val="uz-Cyrl-UZ"/>
              </w:rPr>
              <w:t>Номзод қизлар учун:</w:t>
            </w:r>
          </w:p>
          <w:p w:rsidR="0010041D" w:rsidRPr="00132E17" w:rsidRDefault="0010041D" w:rsidP="00CB1CBB">
            <w:pPr>
              <w:shd w:val="clear" w:color="auto" w:fill="FFFFFF"/>
              <w:spacing w:line="218" w:lineRule="auto"/>
              <w:jc w:val="both"/>
              <w:rPr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1. Куч ишлатиш машқлари комплекси;</w:t>
            </w:r>
          </w:p>
          <w:p w:rsidR="0010041D" w:rsidRPr="00132E17" w:rsidRDefault="0010041D" w:rsidP="00CB1CBB">
            <w:pPr>
              <w:shd w:val="clear" w:color="auto" w:fill="FFFFFF"/>
              <w:spacing w:line="218" w:lineRule="auto"/>
              <w:jc w:val="both"/>
              <w:rPr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2. 100 метрга югуриш;</w:t>
            </w:r>
          </w:p>
          <w:p w:rsidR="0010041D" w:rsidRPr="00132E17" w:rsidRDefault="0010041D" w:rsidP="00CB1CBB">
            <w:pPr>
              <w:spacing w:line="218" w:lineRule="auto"/>
              <w:jc w:val="both"/>
              <w:rPr>
                <w:rFonts w:eastAsia="Times New Roman"/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3. 1000 метрга югуриш.</w:t>
            </w:r>
          </w:p>
        </w:tc>
      </w:tr>
      <w:tr w:rsidR="0010041D" w:rsidRPr="00132E17" w:rsidTr="00CB1CBB">
        <w:tc>
          <w:tcPr>
            <w:tcW w:w="2689" w:type="dxa"/>
            <w:vMerge/>
          </w:tcPr>
          <w:p w:rsidR="0010041D" w:rsidRPr="00132E17" w:rsidRDefault="0010041D" w:rsidP="00CB1CBB">
            <w:pPr>
              <w:jc w:val="both"/>
              <w:rPr>
                <w:rFonts w:eastAsia="Times New Roman"/>
                <w:spacing w:val="-6"/>
                <w:lang w:val="uz-Cyrl-UZ"/>
              </w:rPr>
            </w:pPr>
          </w:p>
        </w:tc>
        <w:tc>
          <w:tcPr>
            <w:tcW w:w="3969" w:type="dxa"/>
          </w:tcPr>
          <w:p w:rsidR="0010041D" w:rsidRPr="00132E17" w:rsidRDefault="0010041D" w:rsidP="00CB1CBB">
            <w:pPr>
              <w:shd w:val="clear" w:color="auto" w:fill="FFFFFF"/>
              <w:jc w:val="both"/>
              <w:rPr>
                <w:rFonts w:eastAsia="Times New Roman"/>
                <w:b/>
                <w:spacing w:val="-6"/>
                <w:lang w:val="uz-Cyrl-UZ"/>
              </w:rPr>
            </w:pPr>
            <w:r w:rsidRPr="00132E17">
              <w:rPr>
                <w:rFonts w:eastAsia="Times New Roman"/>
                <w:b/>
                <w:spacing w:val="-6"/>
                <w:lang w:val="uz-Cyrl-UZ"/>
              </w:rPr>
              <w:t>3. Ёзма иш (баён ёки иншо).</w:t>
            </w:r>
          </w:p>
        </w:tc>
        <w:tc>
          <w:tcPr>
            <w:tcW w:w="3940" w:type="dxa"/>
          </w:tcPr>
          <w:p w:rsidR="0010041D" w:rsidRPr="00132E17" w:rsidRDefault="004C2CD4" w:rsidP="00CB1CBB">
            <w:pPr>
              <w:spacing w:line="218" w:lineRule="auto"/>
              <w:jc w:val="both"/>
              <w:rPr>
                <w:rFonts w:eastAsia="Times New Roman"/>
                <w:spacing w:val="-6"/>
                <w:lang w:val="uz-Cyrl-UZ"/>
              </w:rPr>
            </w:pPr>
            <w:r>
              <w:rPr>
                <w:rFonts w:eastAsia="Times New Roman"/>
                <w:spacing w:val="-6"/>
                <w:lang w:val="uz-Cyrl-UZ"/>
              </w:rPr>
              <w:t>250-300</w:t>
            </w:r>
            <w:r w:rsidR="0010041D" w:rsidRPr="00132E17">
              <w:rPr>
                <w:rFonts w:eastAsia="Times New Roman"/>
                <w:spacing w:val="-6"/>
                <w:lang w:val="uz-Cyrl-UZ"/>
              </w:rPr>
              <w:t xml:space="preserve"> сўздан иборат матндаги мавзу ўқиб берилади. Номзод матн мазмунини ёритиши ва имло хатоларсиз ёзиши лозим.</w:t>
            </w:r>
          </w:p>
        </w:tc>
      </w:tr>
      <w:tr w:rsidR="0010041D" w:rsidRPr="00132E17" w:rsidTr="00CB1CBB">
        <w:tc>
          <w:tcPr>
            <w:tcW w:w="2689" w:type="dxa"/>
            <w:vMerge/>
          </w:tcPr>
          <w:p w:rsidR="0010041D" w:rsidRPr="00132E17" w:rsidRDefault="0010041D" w:rsidP="00CB1CBB">
            <w:pPr>
              <w:jc w:val="both"/>
              <w:rPr>
                <w:rFonts w:eastAsia="Times New Roman"/>
                <w:spacing w:val="-6"/>
                <w:lang w:val="uz-Cyrl-UZ"/>
              </w:rPr>
            </w:pPr>
          </w:p>
        </w:tc>
        <w:tc>
          <w:tcPr>
            <w:tcW w:w="3969" w:type="dxa"/>
          </w:tcPr>
          <w:p w:rsidR="0010041D" w:rsidRPr="00132E17" w:rsidRDefault="0010041D" w:rsidP="00CB1CBB">
            <w:pPr>
              <w:shd w:val="clear" w:color="auto" w:fill="FFFFFF"/>
              <w:spacing w:line="218" w:lineRule="auto"/>
              <w:jc w:val="both"/>
              <w:rPr>
                <w:rFonts w:eastAsia="Times New Roman"/>
                <w:b/>
                <w:spacing w:val="-6"/>
                <w:lang w:val="uz-Cyrl-UZ"/>
              </w:rPr>
            </w:pPr>
            <w:r w:rsidRPr="00132E17">
              <w:rPr>
                <w:rFonts w:eastAsia="Times New Roman"/>
                <w:b/>
                <w:spacing w:val="-6"/>
                <w:lang w:val="uz-Cyrl-UZ"/>
              </w:rPr>
              <w:t>4. Чет тилларини ўзлаштирганлик даражасини баҳолаш.</w:t>
            </w:r>
          </w:p>
        </w:tc>
        <w:tc>
          <w:tcPr>
            <w:tcW w:w="3940" w:type="dxa"/>
          </w:tcPr>
          <w:p w:rsidR="0010041D" w:rsidRPr="00132E17" w:rsidRDefault="0010041D" w:rsidP="00721B54">
            <w:pPr>
              <w:spacing w:line="218" w:lineRule="auto"/>
              <w:jc w:val="both"/>
              <w:rPr>
                <w:rFonts w:eastAsia="Times New Roman"/>
                <w:spacing w:val="-6"/>
                <w:lang w:val="uz-Cyrl-UZ"/>
              </w:rPr>
            </w:pPr>
            <w:r w:rsidRPr="00132E17">
              <w:rPr>
                <w:rFonts w:eastAsia="Times New Roman"/>
                <w:spacing w:val="-6"/>
                <w:lang w:val="uz-Cyrl-UZ"/>
              </w:rPr>
              <w:t xml:space="preserve">Номзод танлаган чет тили бўйича                  30 та тест саволи ечилади. </w:t>
            </w:r>
          </w:p>
        </w:tc>
      </w:tr>
    </w:tbl>
    <w:p w:rsidR="0010041D" w:rsidRPr="00132E17" w:rsidRDefault="0010041D" w:rsidP="0010041D">
      <w:pPr>
        <w:jc w:val="both"/>
        <w:rPr>
          <w:sz w:val="8"/>
          <w:szCs w:val="16"/>
          <w:lang w:val="uz-Cyrl-UZ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689"/>
        <w:gridCol w:w="3969"/>
        <w:gridCol w:w="3940"/>
      </w:tblGrid>
      <w:tr w:rsidR="0010041D" w:rsidRPr="00132E17" w:rsidTr="00CB1CBB">
        <w:tc>
          <w:tcPr>
            <w:tcW w:w="2689" w:type="dxa"/>
          </w:tcPr>
          <w:p w:rsidR="0010041D" w:rsidRPr="00132E17" w:rsidRDefault="0010041D" w:rsidP="00CB1CBB">
            <w:pPr>
              <w:jc w:val="both"/>
              <w:rPr>
                <w:rFonts w:eastAsia="Times New Roman"/>
                <w:b/>
                <w:bCs/>
                <w:spacing w:val="-6"/>
                <w:lang w:val="uz-Cyrl-UZ"/>
              </w:rPr>
            </w:pPr>
            <w:r w:rsidRPr="00132E17">
              <w:rPr>
                <w:rFonts w:eastAsia="Times New Roman"/>
                <w:b/>
                <w:bCs/>
                <w:spacing w:val="-6"/>
                <w:lang w:val="uz-Cyrl-UZ"/>
              </w:rPr>
              <w:t>3. Якка тартибдаги якуний суҳбат</w:t>
            </w:r>
          </w:p>
          <w:p w:rsidR="0010041D" w:rsidRPr="00132E17" w:rsidRDefault="0010041D" w:rsidP="00CB1CBB">
            <w:pPr>
              <w:jc w:val="both"/>
              <w:rPr>
                <w:spacing w:val="-6"/>
                <w:lang w:val="uz-Cyrl-UZ"/>
              </w:rPr>
            </w:pPr>
            <w:r w:rsidRPr="00132E17">
              <w:rPr>
                <w:rFonts w:eastAsia="Times New Roman"/>
                <w:bCs/>
                <w:lang w:val="uz-Cyrl-UZ"/>
              </w:rPr>
              <w:t>(Академияда ўтказилади)</w:t>
            </w:r>
          </w:p>
        </w:tc>
        <w:tc>
          <w:tcPr>
            <w:tcW w:w="3969" w:type="dxa"/>
          </w:tcPr>
          <w:p w:rsidR="0010041D" w:rsidRPr="00132E17" w:rsidRDefault="0010041D" w:rsidP="00CB1CBB">
            <w:pPr>
              <w:spacing w:line="218" w:lineRule="auto"/>
              <w:jc w:val="both"/>
              <w:rPr>
                <w:rFonts w:eastAsia="Times New Roman"/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Якка тартибдаги суҳбатда номзод конвертланган билетлардан бирини олади. Билетда 4  та фан бўйича биттадан савол қўйилади.</w:t>
            </w:r>
          </w:p>
        </w:tc>
        <w:tc>
          <w:tcPr>
            <w:tcW w:w="3940" w:type="dxa"/>
          </w:tcPr>
          <w:p w:rsidR="0010041D" w:rsidRPr="00132E17" w:rsidRDefault="0010041D" w:rsidP="00CB1CBB">
            <w:pPr>
              <w:jc w:val="both"/>
              <w:rPr>
                <w:rFonts w:eastAsia="Times New Roman"/>
                <w:spacing w:val="-6"/>
                <w:lang w:val="uz-Cyrl-UZ"/>
              </w:rPr>
            </w:pPr>
          </w:p>
        </w:tc>
      </w:tr>
      <w:tr w:rsidR="0010041D" w:rsidRPr="00132E17" w:rsidTr="00132E17">
        <w:trPr>
          <w:trHeight w:val="1839"/>
        </w:trPr>
        <w:tc>
          <w:tcPr>
            <w:tcW w:w="2689" w:type="dxa"/>
            <w:vMerge w:val="restart"/>
          </w:tcPr>
          <w:p w:rsidR="0010041D" w:rsidRPr="00132E17" w:rsidRDefault="00B331FD" w:rsidP="00CB1CBB">
            <w:pPr>
              <w:jc w:val="both"/>
              <w:rPr>
                <w:rFonts w:eastAsia="Times New Roman"/>
                <w:b/>
                <w:bCs/>
                <w:spacing w:val="-6"/>
                <w:lang w:val="uz-Cyrl-UZ"/>
              </w:rPr>
            </w:pPr>
            <w:r w:rsidRPr="00645E49">
              <w:rPr>
                <w:rFonts w:eastAsia="Times New Roman"/>
                <w:lang w:val="uz-Cyrl-UZ"/>
              </w:rPr>
              <w:lastRenderedPageBreak/>
              <w:t>Қабул комиссияси томонидан махсус касбий танлов натижалари ва якка тартибдаги якуний суҳбат бўйича номзодни Академияга ўқишга қабул қилиш тўғрисида узил-кесил қарор қабул қилинади</w:t>
            </w:r>
            <w:r>
              <w:rPr>
                <w:rFonts w:eastAsia="Times New Roman"/>
                <w:lang w:val="uz-Cyrl-UZ"/>
              </w:rPr>
              <w:t>.</w:t>
            </w:r>
          </w:p>
        </w:tc>
        <w:tc>
          <w:tcPr>
            <w:tcW w:w="3969" w:type="dxa"/>
          </w:tcPr>
          <w:p w:rsidR="0010041D" w:rsidRPr="00132E17" w:rsidRDefault="0010041D" w:rsidP="00CB1CBB">
            <w:pPr>
              <w:spacing w:line="218" w:lineRule="auto"/>
              <w:jc w:val="both"/>
              <w:rPr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Қуйидаги фанлар бўйича саволлар қўйилади:</w:t>
            </w:r>
          </w:p>
          <w:p w:rsidR="0010041D" w:rsidRPr="00132E17" w:rsidRDefault="0010041D" w:rsidP="00CB1CBB">
            <w:pPr>
              <w:spacing w:line="218" w:lineRule="auto"/>
              <w:jc w:val="both"/>
              <w:rPr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1. Ҳуқуқшунослик.</w:t>
            </w:r>
          </w:p>
          <w:p w:rsidR="0010041D" w:rsidRPr="00132E17" w:rsidRDefault="0010041D" w:rsidP="00CB1CBB">
            <w:pPr>
              <w:spacing w:line="218" w:lineRule="auto"/>
              <w:jc w:val="both"/>
              <w:rPr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 xml:space="preserve">2. Ўзбекистон ва жаҳон тарихи. </w:t>
            </w:r>
          </w:p>
          <w:p w:rsidR="0010041D" w:rsidRPr="00132E17" w:rsidRDefault="0010041D" w:rsidP="00CB1CBB">
            <w:pPr>
              <w:spacing w:line="218" w:lineRule="auto"/>
              <w:jc w:val="both"/>
              <w:rPr>
                <w:spacing w:val="-6"/>
              </w:rPr>
            </w:pPr>
            <w:r w:rsidRPr="00132E17">
              <w:rPr>
                <w:spacing w:val="-6"/>
                <w:lang w:val="uz-Cyrl-UZ"/>
              </w:rPr>
              <w:t>3. </w:t>
            </w:r>
            <w:r w:rsidRPr="00132E17">
              <w:rPr>
                <w:spacing w:val="-6"/>
              </w:rPr>
              <w:t>Адабиёт</w:t>
            </w:r>
            <w:r w:rsidRPr="00132E17">
              <w:rPr>
                <w:spacing w:val="-6"/>
                <w:lang w:val="uz-Cyrl-UZ"/>
              </w:rPr>
              <w:t>.</w:t>
            </w:r>
            <w:r w:rsidRPr="00132E17">
              <w:rPr>
                <w:spacing w:val="-6"/>
              </w:rPr>
              <w:t xml:space="preserve"> </w:t>
            </w:r>
          </w:p>
          <w:p w:rsidR="0010041D" w:rsidRPr="00132E17" w:rsidRDefault="0010041D" w:rsidP="00811BBD">
            <w:pPr>
              <w:spacing w:line="218" w:lineRule="auto"/>
              <w:jc w:val="both"/>
              <w:rPr>
                <w:spacing w:val="-6"/>
              </w:rPr>
            </w:pPr>
            <w:r w:rsidRPr="00132E17">
              <w:rPr>
                <w:spacing w:val="-6"/>
                <w:lang w:val="uz-Cyrl-UZ"/>
              </w:rPr>
              <w:t>4. </w:t>
            </w:r>
            <w:r w:rsidR="00811BBD">
              <w:rPr>
                <w:spacing w:val="-6"/>
                <w:lang w:val="uz-Cyrl-UZ"/>
              </w:rPr>
              <w:t>Тарбия.</w:t>
            </w:r>
            <w:r w:rsidRPr="00132E17">
              <w:rPr>
                <w:spacing w:val="-6"/>
              </w:rPr>
              <w:t xml:space="preserve"> </w:t>
            </w:r>
          </w:p>
        </w:tc>
        <w:tc>
          <w:tcPr>
            <w:tcW w:w="3940" w:type="dxa"/>
            <w:vMerge w:val="restart"/>
          </w:tcPr>
          <w:p w:rsidR="0010041D" w:rsidRPr="00132E17" w:rsidRDefault="0010041D" w:rsidP="00CB1CBB">
            <w:pPr>
              <w:jc w:val="both"/>
              <w:rPr>
                <w:rFonts w:eastAsia="Times New Roman"/>
                <w:spacing w:val="-6"/>
                <w:lang w:val="uz-Cyrl-UZ"/>
              </w:rPr>
            </w:pPr>
            <w:r w:rsidRPr="00132E17">
              <w:rPr>
                <w:rFonts w:eastAsia="Times New Roman"/>
                <w:spacing w:val="-6"/>
                <w:lang w:val="uz-Cyrl-UZ"/>
              </w:rPr>
              <w:t>1. Ҳуқуқшунослик фани бўйича                     80 балл.</w:t>
            </w:r>
          </w:p>
          <w:p w:rsidR="0010041D" w:rsidRPr="00132E17" w:rsidRDefault="0010041D" w:rsidP="00CB1CBB">
            <w:pPr>
              <w:jc w:val="both"/>
              <w:rPr>
                <w:spacing w:val="-6"/>
                <w:lang w:val="uz-Cyrl-UZ"/>
              </w:rPr>
            </w:pPr>
            <w:r w:rsidRPr="00132E17">
              <w:rPr>
                <w:rFonts w:eastAsia="Times New Roman"/>
                <w:spacing w:val="-6"/>
                <w:lang w:val="uz-Cyrl-UZ"/>
              </w:rPr>
              <w:t>2. </w:t>
            </w:r>
            <w:r w:rsidRPr="00132E17">
              <w:rPr>
                <w:spacing w:val="-6"/>
              </w:rPr>
              <w:t>Ўзбекистон ва жаҳон тарихи</w:t>
            </w:r>
            <w:r w:rsidRPr="00132E17">
              <w:rPr>
                <w:spacing w:val="-6"/>
                <w:lang w:val="uz-Cyrl-UZ"/>
              </w:rPr>
              <w:t xml:space="preserve"> фани бўйича 40 балл.</w:t>
            </w:r>
          </w:p>
          <w:p w:rsidR="0010041D" w:rsidRPr="00132E17" w:rsidRDefault="0010041D" w:rsidP="00CB1CBB">
            <w:pPr>
              <w:jc w:val="both"/>
              <w:rPr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3. Адабиёт фани бўйича 40 балл.</w:t>
            </w:r>
          </w:p>
          <w:p w:rsidR="0010041D" w:rsidRPr="00132E17" w:rsidRDefault="0010041D" w:rsidP="00811BBD">
            <w:pPr>
              <w:jc w:val="both"/>
              <w:rPr>
                <w:rFonts w:eastAsia="Times New Roman"/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4. </w:t>
            </w:r>
            <w:r w:rsidR="00811BBD">
              <w:rPr>
                <w:spacing w:val="-6"/>
                <w:lang w:val="uz-Cyrl-UZ"/>
              </w:rPr>
              <w:t>Тарбия</w:t>
            </w:r>
            <w:r w:rsidRPr="00132E17">
              <w:rPr>
                <w:spacing w:val="-6"/>
                <w:lang w:val="uz-Cyrl-UZ"/>
              </w:rPr>
              <w:t xml:space="preserve"> фани бўйича 20 балл.</w:t>
            </w:r>
          </w:p>
        </w:tc>
      </w:tr>
      <w:tr w:rsidR="0010041D" w:rsidRPr="00132E17" w:rsidTr="00CB1CBB">
        <w:trPr>
          <w:trHeight w:val="276"/>
        </w:trPr>
        <w:tc>
          <w:tcPr>
            <w:tcW w:w="2689" w:type="dxa"/>
            <w:vMerge/>
          </w:tcPr>
          <w:p w:rsidR="0010041D" w:rsidRPr="00132E17" w:rsidRDefault="0010041D" w:rsidP="00CB1CBB">
            <w:pPr>
              <w:jc w:val="both"/>
              <w:rPr>
                <w:rFonts w:eastAsia="Times New Roman"/>
                <w:b/>
                <w:bCs/>
                <w:spacing w:val="-6"/>
                <w:lang w:val="uz-Cyrl-UZ"/>
              </w:rPr>
            </w:pPr>
          </w:p>
        </w:tc>
        <w:tc>
          <w:tcPr>
            <w:tcW w:w="3969" w:type="dxa"/>
          </w:tcPr>
          <w:p w:rsidR="0010041D" w:rsidRPr="00132E17" w:rsidRDefault="0010041D" w:rsidP="00CB1CBB">
            <w:pPr>
              <w:spacing w:line="218" w:lineRule="auto"/>
              <w:jc w:val="both"/>
              <w:rPr>
                <w:spacing w:val="-6"/>
                <w:lang w:val="uz-Cyrl-UZ"/>
              </w:rPr>
            </w:pPr>
            <w:r w:rsidRPr="00132E17">
              <w:rPr>
                <w:spacing w:val="-6"/>
                <w:lang w:val="uz-Cyrl-UZ"/>
              </w:rPr>
              <w:t>Номзодларга якка тартибдаги якуний суҳбатни қайта топширишга рухсат берилмайди</w:t>
            </w:r>
            <w:r w:rsidR="00711DB5">
              <w:rPr>
                <w:spacing w:val="-6"/>
                <w:lang w:val="uz-Cyrl-UZ"/>
              </w:rPr>
              <w:t>.</w:t>
            </w:r>
          </w:p>
        </w:tc>
        <w:tc>
          <w:tcPr>
            <w:tcW w:w="3940" w:type="dxa"/>
            <w:vMerge/>
          </w:tcPr>
          <w:p w:rsidR="0010041D" w:rsidRPr="00132E17" w:rsidRDefault="0010041D" w:rsidP="00CB1CBB">
            <w:pPr>
              <w:jc w:val="both"/>
              <w:rPr>
                <w:rFonts w:eastAsia="Times New Roman"/>
                <w:spacing w:val="-6"/>
                <w:lang w:val="uz-Cyrl-UZ"/>
              </w:rPr>
            </w:pPr>
          </w:p>
        </w:tc>
      </w:tr>
    </w:tbl>
    <w:p w:rsidR="00B331FD" w:rsidRPr="00B331FD" w:rsidRDefault="00B331FD" w:rsidP="00B331FD">
      <w:pPr>
        <w:jc w:val="both"/>
        <w:rPr>
          <w:sz w:val="2"/>
          <w:szCs w:val="2"/>
          <w:lang w:val="uz-Cyrl-UZ"/>
        </w:rPr>
      </w:pPr>
    </w:p>
    <w:sectPr w:rsidR="00B331FD" w:rsidRPr="00B331FD" w:rsidSect="00132E17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79F"/>
    <w:multiLevelType w:val="hybridMultilevel"/>
    <w:tmpl w:val="C9C8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6B"/>
    <w:rsid w:val="0010041D"/>
    <w:rsid w:val="00132E17"/>
    <w:rsid w:val="00174B24"/>
    <w:rsid w:val="001A0AFA"/>
    <w:rsid w:val="001A21B9"/>
    <w:rsid w:val="002A10CF"/>
    <w:rsid w:val="002E6801"/>
    <w:rsid w:val="002E6976"/>
    <w:rsid w:val="004C2CD4"/>
    <w:rsid w:val="004F15E9"/>
    <w:rsid w:val="004F7729"/>
    <w:rsid w:val="00503A92"/>
    <w:rsid w:val="00645E49"/>
    <w:rsid w:val="00672414"/>
    <w:rsid w:val="006C1E16"/>
    <w:rsid w:val="006D25FF"/>
    <w:rsid w:val="006E3F6A"/>
    <w:rsid w:val="006E77B5"/>
    <w:rsid w:val="00711DB5"/>
    <w:rsid w:val="00721B54"/>
    <w:rsid w:val="0073566B"/>
    <w:rsid w:val="00744E35"/>
    <w:rsid w:val="00753A61"/>
    <w:rsid w:val="00811BBD"/>
    <w:rsid w:val="00860755"/>
    <w:rsid w:val="0090370F"/>
    <w:rsid w:val="009B110E"/>
    <w:rsid w:val="00AE7D92"/>
    <w:rsid w:val="00B331FD"/>
    <w:rsid w:val="00BE4A8B"/>
    <w:rsid w:val="00C04EEE"/>
    <w:rsid w:val="00C85953"/>
    <w:rsid w:val="00C85ACB"/>
    <w:rsid w:val="00CB1CBB"/>
    <w:rsid w:val="00CC5D2A"/>
    <w:rsid w:val="00D373A6"/>
    <w:rsid w:val="00D5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299686-02BA-4ECB-89D2-EB74BDA2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5F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F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3F6A"/>
    <w:rPr>
      <w:rFonts w:ascii="Segoe UI" w:eastAsiaTheme="minorEastAsia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x.uz/docs/4699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Radio</cp:lastModifiedBy>
  <cp:revision>2</cp:revision>
  <cp:lastPrinted>2020-02-27T05:35:00Z</cp:lastPrinted>
  <dcterms:created xsi:type="dcterms:W3CDTF">2021-11-15T15:53:00Z</dcterms:created>
  <dcterms:modified xsi:type="dcterms:W3CDTF">2021-11-15T15:53:00Z</dcterms:modified>
</cp:coreProperties>
</file>